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98DE" w14:textId="0181D770" w:rsidR="00000000" w:rsidRPr="004E1BC9" w:rsidRDefault="0069315D" w:rsidP="004E1BC9">
      <w:pPr>
        <w:spacing w:after="120"/>
        <w:jc w:val="center"/>
        <w:rPr>
          <w:rFonts w:ascii="Times New Roman" w:hAnsi="Times New Roman"/>
          <w:b/>
          <w:sz w:val="28"/>
        </w:rPr>
      </w:pPr>
      <w:r w:rsidRPr="004E1BC9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E1CA8EC" wp14:editId="4154E843">
                <wp:simplePos x="0" y="0"/>
                <wp:positionH relativeFrom="column">
                  <wp:posOffset>2781762</wp:posOffset>
                </wp:positionH>
                <wp:positionV relativeFrom="paragraph">
                  <wp:posOffset>-324196</wp:posOffset>
                </wp:positionV>
                <wp:extent cx="3848793" cy="274320"/>
                <wp:effectExtent l="0" t="0" r="0" b="508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48793" cy="274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A17D" w14:textId="169248EE" w:rsidR="00000000" w:rsidRPr="004E1BC9" w:rsidRDefault="00295EA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E1BC9">
                              <w:rPr>
                                <w:rFonts w:ascii="Times New Roman" w:hAnsi="Times New Roman"/>
                              </w:rPr>
                              <w:t>Title:  Times</w:t>
                            </w:r>
                            <w:r w:rsidR="004E1BC9" w:rsidRPr="004E1BC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4E1BC9" w:rsidRPr="004E1BC9">
                              <w:rPr>
                                <w:rFonts w:ascii="Times New Roman" w:hAnsi="Times New Roman"/>
                              </w:rPr>
                              <w:t>NewRoman</w:t>
                            </w:r>
                            <w:proofErr w:type="spellEnd"/>
                            <w:r w:rsidRPr="004E1BC9">
                              <w:rPr>
                                <w:rFonts w:ascii="Times New Roman" w:hAnsi="Times New Roman"/>
                              </w:rPr>
                              <w:t xml:space="preserve"> 14 </w:t>
                            </w:r>
                            <w:proofErr w:type="spellStart"/>
                            <w:r w:rsidRPr="004E1BC9">
                              <w:rPr>
                                <w:rFonts w:ascii="Times New Roman" w:hAnsi="Times New Roman"/>
                              </w:rPr>
                              <w:t>pt</w:t>
                            </w:r>
                            <w:proofErr w:type="spellEnd"/>
                            <w:r w:rsidRPr="004E1BC9">
                              <w:rPr>
                                <w:rFonts w:ascii="Times New Roman" w:hAnsi="Times New Roman"/>
                              </w:rPr>
                              <w:t xml:space="preserve"> ALL CAPS, </w:t>
                            </w:r>
                            <w:r w:rsidRPr="004E1BC9">
                              <w:rPr>
                                <w:rFonts w:ascii="Times New Roman" w:hAnsi="Times New Roman"/>
                                <w:b/>
                              </w:rPr>
                              <w:t>BOLD</w:t>
                            </w:r>
                            <w:r w:rsidRPr="004E1BC9">
                              <w:rPr>
                                <w:rFonts w:ascii="Times New Roman" w:hAnsi="Times New Roman"/>
                              </w:rPr>
                              <w:t>, centered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A8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.05pt;margin-top:-25.55pt;width:303.05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NyECwIAABQEAAAOAAAAZHJzL2Uyb0RvYy54bWysU9uO2yAQfa/Uf0C8N861Saw4q+1eqkrb&#13;&#10;i7TtB2CMY1TM0IHETr++A85m09tLVVtCAzOcmTln2Fz1rWEHhV6DLfhkNOZMWQmVtruCf/l8/2rF&#13;&#10;mQ/CVsKAVQU/Ks+vti9fbDqXqyk0YCqFjECszztX8CYEl2eZl41qhR+BU5acNWArAm1xl1UoOkJv&#13;&#10;TTYdj19nHWDlEKTynk5vByffJvy6VjJ8rGuvAjMFp9pCWjGtZVyz7UbkOxSu0fJUhviHKlqhLSU9&#13;&#10;Q92KINge9W9QrZYIHuowktBmUNdaqtQDdTMZ/9LNYyOcSr0QOd6dafL/D1Z+ODy6T8hC/wZ6EjA1&#13;&#10;4d0DyK+euMk65/NTTOTU5z5Gl917qEhNsQ+QbvQ1trF9aogRDDF9PLOr+sAkHc5W89VyPeNMkm+6&#13;&#10;nM+mif5M5E+3HfrwVkHLolFwJPUSujg8+BCrEflTSEzmwejqXhuTNrgrbwyygyCl767jH8WlKz+F&#13;&#10;Gcu6gq8X08XQ6V8hxun7E0SrA42s0W3BV+cgkTdKVHe2SgMVhDaDTfmNPfEYqRtIDH3ZU2Dks4Tq&#13;&#10;SIwiDKNJT4mMBvA7Zx2NZcH9t71AxZl5Z0n39WQ+j3OcNvPFkjhkeOkpLz3CSoIqeOBsMG/CMPt7&#13;&#10;h3rXUKZBcAvXpGStE8nPVZ3qptFLRJ6eSZzty32Ken7M2x8AAAD//wMAUEsDBBQABgAIAAAAIQDA&#13;&#10;AlIj5AAAABABAAAPAAAAZHJzL2Rvd25yZXYueG1sTE/JTsMwEL1X4h+sQeLWOgnpQhqnQqCqBwSi&#13;&#10;hQs3Jx7iCC9R7Lbp3zM9wWU0y5u3lJvRGnbCIXTeCUhnCTB0jVedawV8fmynK2AhSqek8Q4FXDDA&#13;&#10;prqZlLJQ/uz2eDrElhGJC4UUoGPsC85Do9HKMPM9Orp9+8HKSOPQcjXIM5Fbw7MkWXArO0cKWvb4&#13;&#10;pLH5ORytAN+YdKffL83+y7ztFtnrMq+3L0Lc3Y7PayqPa2ARx/j3AdcM5B8qMlb7o1OBGQH5/Sol&#13;&#10;qIDpPKXmikjyPANW02r5ALwq+f8g1S8AAAD//wMAUEsBAi0AFAAGAAgAAAAhALaDOJL+AAAA4QEA&#13;&#10;ABMAAAAAAAAAAAAAAAAAAAAAAFtDb250ZW50X1R5cGVzXS54bWxQSwECLQAUAAYACAAAACEAOP0h&#13;&#10;/9YAAACUAQAACwAAAAAAAAAAAAAAAAAvAQAAX3JlbHMvLnJlbHNQSwECLQAUAAYACAAAACEAzbDc&#13;&#10;hAsCAAAUBAAADgAAAAAAAAAAAAAAAAAuAgAAZHJzL2Uyb0RvYy54bWxQSwECLQAUAAYACAAAACEA&#13;&#10;wAJSI+QAAAAQAQAADwAAAAAAAAAAAAAAAABlBAAAZHJzL2Rvd25yZXYueG1sUEsFBgAAAAAEAAQA&#13;&#10;8wAAAHYFAAAAAA==&#13;&#10;" o:allowincell="f" fillcolor="#eaeaea">
                <v:path arrowok="t"/>
                <v:textbox>
                  <w:txbxContent>
                    <w:p w14:paraId="76ABA17D" w14:textId="169248EE" w:rsidR="00000000" w:rsidRPr="004E1BC9" w:rsidRDefault="00295EA0">
                      <w:pPr>
                        <w:rPr>
                          <w:rFonts w:ascii="Times New Roman" w:hAnsi="Times New Roman"/>
                        </w:rPr>
                      </w:pPr>
                      <w:r w:rsidRPr="004E1BC9">
                        <w:rPr>
                          <w:rFonts w:ascii="Times New Roman" w:hAnsi="Times New Roman"/>
                        </w:rPr>
                        <w:t>Title:  Times</w:t>
                      </w:r>
                      <w:r w:rsidR="004E1BC9" w:rsidRPr="004E1BC9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4E1BC9" w:rsidRPr="004E1BC9">
                        <w:rPr>
                          <w:rFonts w:ascii="Times New Roman" w:hAnsi="Times New Roman"/>
                        </w:rPr>
                        <w:t>NewRoman</w:t>
                      </w:r>
                      <w:proofErr w:type="spellEnd"/>
                      <w:r w:rsidRPr="004E1BC9">
                        <w:rPr>
                          <w:rFonts w:ascii="Times New Roman" w:hAnsi="Times New Roman"/>
                        </w:rPr>
                        <w:t xml:space="preserve"> 14 </w:t>
                      </w:r>
                      <w:proofErr w:type="spellStart"/>
                      <w:r w:rsidRPr="004E1BC9">
                        <w:rPr>
                          <w:rFonts w:ascii="Times New Roman" w:hAnsi="Times New Roman"/>
                        </w:rPr>
                        <w:t>pt</w:t>
                      </w:r>
                      <w:proofErr w:type="spellEnd"/>
                      <w:r w:rsidRPr="004E1BC9">
                        <w:rPr>
                          <w:rFonts w:ascii="Times New Roman" w:hAnsi="Times New Roman"/>
                        </w:rPr>
                        <w:t xml:space="preserve"> ALL CAPS, </w:t>
                      </w:r>
                      <w:r w:rsidRPr="004E1BC9">
                        <w:rPr>
                          <w:rFonts w:ascii="Times New Roman" w:hAnsi="Times New Roman"/>
                          <w:b/>
                        </w:rPr>
                        <w:t>BOLD</w:t>
                      </w:r>
                      <w:r w:rsidRPr="004E1BC9">
                        <w:rPr>
                          <w:rFonts w:ascii="Times New Roman" w:hAnsi="Times New Roman"/>
                        </w:rPr>
                        <w:t>, centered</w:t>
                      </w:r>
                    </w:p>
                  </w:txbxContent>
                </v:textbox>
              </v:shape>
            </w:pict>
          </mc:Fallback>
        </mc:AlternateContent>
      </w:r>
      <w:r w:rsidRPr="004E1BC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5A854529" wp14:editId="1338CF21">
                <wp:simplePos x="0" y="0"/>
                <wp:positionH relativeFrom="column">
                  <wp:posOffset>-103678</wp:posOffset>
                </wp:positionH>
                <wp:positionV relativeFrom="paragraph">
                  <wp:posOffset>-455237</wp:posOffset>
                </wp:positionV>
                <wp:extent cx="2651760" cy="365760"/>
                <wp:effectExtent l="0" t="0" r="2540" b="254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1760" cy="3657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CCA8" w14:textId="77777777" w:rsidR="00000000" w:rsidRDefault="00295EA0">
                            <w:pPr>
                              <w:ind w:firstLine="426"/>
                              <w:jc w:val="both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SAMPLE ABSTRACT</w:t>
                            </w:r>
                          </w:p>
                          <w:p w14:paraId="3E900221" w14:textId="77777777" w:rsidR="00000000" w:rsidRDefault="00295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54529" id="Text Box 10" o:spid="_x0000_s1027" type="#_x0000_t202" style="position:absolute;left:0;text-align:left;margin-left:-8.15pt;margin-top:-35.85pt;width:208.8pt;height:28.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y71CwIAABsEAAAOAAAAZHJzL2Uyb0RvYy54bWysU21v2yAQ/j5p/wHxfXGSJWlrxam6vkyT&#13;&#10;uhep3Q/AgGM04BiQ2Nmv34HdNNu6L9NsCd1xx8M9zx3ry95ospc+KLAVnU2mlEjLQSi7rejXx7s3&#13;&#10;55SEyKxgGqys6EEGerl5/WrduVLOoQUtpCcIYkPZuYq2MbqyKAJvpWFhAk5aDDbgDYvo+m0hPOsQ&#13;&#10;3ehiPp2uig68cB64DAF3b4Yg3WT8ppE8fm6aICPRFcXaYl59Xuu0Fps1K7eeuVbxsQz2D1UYpixe&#13;&#10;eoS6YZGRnVd/QBnFPQRo4oSDKaBpFJeZA7KZTX9j89AyJzMXFCe4o0zh/8HyT/sH98WT2L+DHhuY&#13;&#10;SQR3D/xbQG2KzoVyzEmahjKk7Lr7CAK7yXYR8om+8SbRR0IEYVDpw1Fd2UfCcXO+Ws7OVhjiGHu7&#13;&#10;WiY7XcHKp9POh/hegiHJqKjH7mV0tr8PcUh9SkmXBdBK3Cmts+O39bX2ZM+w07dX6R/Rf0nTlnQV&#13;&#10;vVjOlwPTv0JM8/cShFERR1YrU9HzYxIrW8nErRV5oCJTerCRnbajjkm6QcTY1z1RIumN+UnWGsQB&#13;&#10;hfUwTCi+KDRa8D8o6XA6Kxq+75iXlOgPFtt/MVss0jhnZ7E8m6PjTyP1aYRZjlAVjZQM5nUcnsDO&#13;&#10;ebVt8aah7xausKGNylo/VzWWjxOYuzW+ljTip37Oen7Tm58AAAD//wMAUEsDBBQABgAIAAAAIQAP&#13;&#10;q//H5AAAABABAAAPAAAAZHJzL2Rvd25yZXYueG1sTE/LTsMwELwj8Q/WInFrHZcoQWmcCoGqHhCI&#13;&#10;Fi69ObYbR/gRxW6b/j3bE72sdndmZ2fq1eQsOekx9sFzYPMMiPYyqN53HH6+17NnIDEJr4QNXnO4&#13;&#10;6Air5v6uFpUKZ7/Vp13qCIr4WAkOJqWhojRKo52I8zBoj9ghjE4kHMeOqlGcUdxZusiygjrRe/xg&#13;&#10;xKBfjZa/u6PjEKRlG/N1kdu9/dwUi48yb9fvnD8+TG9LLC9LIElP6f8CrhnQPzRorA1HryKxHGas&#13;&#10;eEIqNiUrgSAjzxhu2iuUM6BNTW+DNH8AAAD//wMAUEsBAi0AFAAGAAgAAAAhALaDOJL+AAAA4QEA&#13;&#10;ABMAAAAAAAAAAAAAAAAAAAAAAFtDb250ZW50X1R5cGVzXS54bWxQSwECLQAUAAYACAAAACEAOP0h&#13;&#10;/9YAAACUAQAACwAAAAAAAAAAAAAAAAAvAQAAX3JlbHMvLnJlbHNQSwECLQAUAAYACAAAACEAm8Mu&#13;&#10;9QsCAAAbBAAADgAAAAAAAAAAAAAAAAAuAgAAZHJzL2Uyb0RvYy54bWxQSwECLQAUAAYACAAAACEA&#13;&#10;D6v/x+QAAAAQAQAADwAAAAAAAAAAAAAAAABlBAAAZHJzL2Rvd25yZXYueG1sUEsFBgAAAAAEAAQA&#13;&#10;8wAAAHYFAAAAAA==&#13;&#10;" o:allowincell="f" fillcolor="#eaeaea">
                <v:path arrowok="t"/>
                <v:textbox>
                  <w:txbxContent>
                    <w:p w14:paraId="1AB8CCA8" w14:textId="77777777" w:rsidR="00000000" w:rsidRDefault="00295EA0">
                      <w:pPr>
                        <w:ind w:firstLine="426"/>
                        <w:jc w:val="both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SAMPLE ABSTRACT</w:t>
                      </w:r>
                    </w:p>
                    <w:p w14:paraId="3E900221" w14:textId="77777777" w:rsidR="00000000" w:rsidRDefault="00295EA0"/>
                  </w:txbxContent>
                </v:textbox>
              </v:shape>
            </w:pict>
          </mc:Fallback>
        </mc:AlternateContent>
      </w:r>
      <w:r w:rsidR="00295EA0" w:rsidRPr="004E1BC9">
        <w:rPr>
          <w:rFonts w:ascii="Times New Roman" w:hAnsi="Times New Roman"/>
          <w:b/>
          <w:sz w:val="28"/>
        </w:rPr>
        <w:t xml:space="preserve">MOLECULAR CLEFTS DERIVED FROM KAGAN’S ETHER.  SYNTHESIS AND </w:t>
      </w:r>
      <w:proofErr w:type="gramStart"/>
      <w:r w:rsidR="00295EA0" w:rsidRPr="004E1BC9">
        <w:rPr>
          <w:rFonts w:ascii="Times New Roman" w:hAnsi="Times New Roman"/>
          <w:b/>
          <w:sz w:val="28"/>
        </w:rPr>
        <w:t>SOLID STATE</w:t>
      </w:r>
      <w:proofErr w:type="gramEnd"/>
      <w:r w:rsidR="00295EA0" w:rsidRPr="004E1BC9">
        <w:rPr>
          <w:rFonts w:ascii="Times New Roman" w:hAnsi="Times New Roman"/>
          <w:b/>
          <w:sz w:val="28"/>
        </w:rPr>
        <w:t xml:space="preserve"> INCLUSION COMPLEXES OF A CHIRAL MOLECULAR TWEEZER</w:t>
      </w:r>
    </w:p>
    <w:p w14:paraId="26986074" w14:textId="77777777" w:rsidR="00000000" w:rsidRDefault="00295EA0"/>
    <w:p w14:paraId="3EB919E2" w14:textId="6AEA6541" w:rsidR="00000000" w:rsidRPr="004E1BC9" w:rsidRDefault="004E1BC9" w:rsidP="004E1BC9">
      <w:pPr>
        <w:spacing w:after="120"/>
        <w:rPr>
          <w:rFonts w:ascii="Times New Roman" w:hAns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2A14CA4" wp14:editId="279E8D3A">
                <wp:simplePos x="0" y="0"/>
                <wp:positionH relativeFrom="column">
                  <wp:posOffset>2033848</wp:posOffset>
                </wp:positionH>
                <wp:positionV relativeFrom="paragraph">
                  <wp:posOffset>206202</wp:posOffset>
                </wp:positionV>
                <wp:extent cx="3657600" cy="2743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274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009F" w14:textId="779CBF6D" w:rsidR="00000000" w:rsidRDefault="00295EA0">
                            <w:r w:rsidRPr="004E1BC9">
                              <w:rPr>
                                <w:rFonts w:ascii="Times New Roman" w:hAnsi="Times New Roman"/>
                                <w:i/>
                              </w:rPr>
                              <w:t>Names and Places</w:t>
                            </w:r>
                            <w:r w:rsidRPr="004E1BC9">
                              <w:rPr>
                                <w:rFonts w:ascii="Times New Roman" w:hAnsi="Times New Roman"/>
                              </w:rPr>
                              <w:t>:  Times</w:t>
                            </w:r>
                            <w:r w:rsidR="004E1BC9" w:rsidRPr="004E1BC9">
                              <w:rPr>
                                <w:rFonts w:ascii="Times New Roman" w:hAnsi="Times New Roman"/>
                              </w:rPr>
                              <w:t xml:space="preserve"> New Roman</w:t>
                            </w:r>
                            <w:r w:rsidRPr="004E1BC9">
                              <w:rPr>
                                <w:rFonts w:ascii="Times New Roman" w:hAnsi="Times New Roman"/>
                              </w:rPr>
                              <w:t xml:space="preserve">, 12 </w:t>
                            </w:r>
                            <w:proofErr w:type="spellStart"/>
                            <w:r w:rsidRPr="004E1BC9">
                              <w:rPr>
                                <w:rFonts w:ascii="Times New Roman" w:hAnsi="Times New Roman"/>
                              </w:rPr>
                              <w:t>pt</w:t>
                            </w:r>
                            <w:proofErr w:type="spellEnd"/>
                            <w:r w:rsidRPr="004E1BC9">
                              <w:rPr>
                                <w:rFonts w:ascii="Times New Roman" w:hAnsi="Times New Roman"/>
                              </w:rPr>
                              <w:t>, italics,</w:t>
                            </w:r>
                            <w:r>
                              <w:t xml:space="preserve"> align 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4CA4" id="Text Box 6" o:spid="_x0000_s1028" type="#_x0000_t202" style="position:absolute;margin-left:160.15pt;margin-top:16.25pt;width:4in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by9DwIAABsEAAAOAAAAZHJzL2Uyb0RvYy54bWysU9tu2zAMfR+wfxD0vthJk7Q14hRdL8OA&#13;&#10;7gJ0+wBZkmNhkqhJSuzs60vJaZrdXobZgECK1CF5SK6uBqPJTvqgwNZ0OikpkZaDUHZT069f7t9c&#13;&#10;UBIis4JpsLKmexno1fr1q1XvKjmDDrSQniCIDVXvatrF6KqiCLyThoUJOGnR2II3LKLqN4XwrEd0&#13;&#10;o4tZWS6LHrxwHrgMAW9vRyNdZ/y2lTx+atsgI9E1xdxiPn0+m3QW6xWrNp65TvFDGuwfsjBMWQx6&#13;&#10;hLplkZGtV79BGcU9BGjjhIMpoG0Vl7kGrGZa/lLNY8eczLUgOcEdaQr/D5Z/3D26z57E4S0M2MBc&#13;&#10;RHAPwL8F5KboXagOPonTUIXk3fQfQGA32TZCfjG03qTysSCCMMj0/siuHCLheHm2XJwvSzRxtM3O&#13;&#10;52ezTH/BqufXzof4ToIhSaipx+5ldLZ7CDFlw6pnlxQsgFbiXmmdFb9pbrQnO4advrtOf2ouPvnJ&#13;&#10;TVvS1/RyMVuMlf4VoszfnyCMijiyWpmaXhydWNVJJu6syAMVmdKjjPG1PfCYqBtJjEMzECWQhhQg&#13;&#10;0dqA2COxHsYJxY1CoQP/g5Iep7Om4fuWeUmJfm+x/ZfT+TyNc1bmi3OkkvhTS3NqYZYjVE0jJaN4&#13;&#10;E8cV2DqvNh1GGvtu4Rob2qrM9UtWh/RxAjOfh21JI36qZ6+XnV4/AQAA//8DAFBLAwQUAAYACAAA&#13;&#10;ACEAcZ6SYuIAAAAOAQAADwAAAGRycy9kb3ducmV2LnhtbExPS0/CQBC+m/gfNmPiTbYUabF0S4yG&#13;&#10;cCAaQS/ett2x27iPprtA+fcOJ7xM5vHN9yhXozXsiEPovBMwnSTA0DVeda4V8PW5flgAC1E6JY13&#13;&#10;KOCMAVbV7U0pC+VPbofHfWwZkbhQSAE6xr7gPDQarQwT36Oj248frIw0Di1XgzwRuTU8TZKMW9k5&#13;&#10;UtCyxxeNze/+YAX4xkw3+uPc7L7N+yZL3/LHer0V4v5ufF1SeV4CizjG6wdcMpB/qMhY7Q9OBWYE&#13;&#10;zNJkRtBLMwdGgMVTRotaQD7PgVcl/x+j+gMAAP//AwBQSwECLQAUAAYACAAAACEAtoM4kv4AAADh&#13;&#10;AQAAEwAAAAAAAAAAAAAAAAAAAAAAW0NvbnRlbnRfVHlwZXNdLnhtbFBLAQItABQABgAIAAAAIQA4&#13;&#10;/SH/1gAAAJQBAAALAAAAAAAAAAAAAAAAAC8BAABfcmVscy8ucmVsc1BLAQItABQABgAIAAAAIQAc&#13;&#10;1by9DwIAABsEAAAOAAAAAAAAAAAAAAAAAC4CAABkcnMvZTJvRG9jLnhtbFBLAQItABQABgAIAAAA&#13;&#10;IQBxnpJi4gAAAA4BAAAPAAAAAAAAAAAAAAAAAGkEAABkcnMvZG93bnJldi54bWxQSwUGAAAAAAQA&#13;&#10;BADzAAAAeAUAAAAA&#13;&#10;" o:allowincell="f" fillcolor="#eaeaea">
                <v:path arrowok="t"/>
                <v:textbox>
                  <w:txbxContent>
                    <w:p w14:paraId="7589009F" w14:textId="779CBF6D" w:rsidR="00000000" w:rsidRDefault="00295EA0">
                      <w:r w:rsidRPr="004E1BC9">
                        <w:rPr>
                          <w:rFonts w:ascii="Times New Roman" w:hAnsi="Times New Roman"/>
                          <w:i/>
                        </w:rPr>
                        <w:t>Names and Places</w:t>
                      </w:r>
                      <w:r w:rsidRPr="004E1BC9">
                        <w:rPr>
                          <w:rFonts w:ascii="Times New Roman" w:hAnsi="Times New Roman"/>
                        </w:rPr>
                        <w:t>:  Times</w:t>
                      </w:r>
                      <w:r w:rsidR="004E1BC9" w:rsidRPr="004E1BC9">
                        <w:rPr>
                          <w:rFonts w:ascii="Times New Roman" w:hAnsi="Times New Roman"/>
                        </w:rPr>
                        <w:t xml:space="preserve"> New Roman</w:t>
                      </w:r>
                      <w:r w:rsidRPr="004E1BC9">
                        <w:rPr>
                          <w:rFonts w:ascii="Times New Roman" w:hAnsi="Times New Roman"/>
                        </w:rPr>
                        <w:t xml:space="preserve">, 12 </w:t>
                      </w:r>
                      <w:proofErr w:type="spellStart"/>
                      <w:r w:rsidRPr="004E1BC9">
                        <w:rPr>
                          <w:rFonts w:ascii="Times New Roman" w:hAnsi="Times New Roman"/>
                        </w:rPr>
                        <w:t>pt</w:t>
                      </w:r>
                      <w:proofErr w:type="spellEnd"/>
                      <w:r w:rsidRPr="004E1BC9">
                        <w:rPr>
                          <w:rFonts w:ascii="Times New Roman" w:hAnsi="Times New Roman"/>
                        </w:rPr>
                        <w:t>, italics,</w:t>
                      </w:r>
                      <w:r>
                        <w:t xml:space="preserve"> align left</w:t>
                      </w:r>
                    </w:p>
                  </w:txbxContent>
                </v:textbox>
              </v:shape>
            </w:pict>
          </mc:Fallback>
        </mc:AlternateContent>
      </w:r>
      <w:r w:rsidR="00295EA0" w:rsidRPr="004E1BC9">
        <w:rPr>
          <w:rFonts w:ascii="Times New Roman" w:hAnsi="Times New Roman"/>
          <w:i/>
        </w:rPr>
        <w:t xml:space="preserve">Michael </w:t>
      </w:r>
      <w:proofErr w:type="gramStart"/>
      <w:r w:rsidR="00295EA0" w:rsidRPr="004E1BC9">
        <w:rPr>
          <w:rFonts w:ascii="Times New Roman" w:hAnsi="Times New Roman"/>
          <w:i/>
        </w:rPr>
        <w:t>Harmata,*</w:t>
      </w:r>
      <w:proofErr w:type="gramEnd"/>
      <w:r w:rsidR="00295EA0" w:rsidRPr="004E1BC9">
        <w:rPr>
          <w:rFonts w:ascii="Times New Roman" w:hAnsi="Times New Roman"/>
          <w:i/>
        </w:rPr>
        <w:t xml:space="preserve">† Mehmet </w:t>
      </w:r>
      <w:proofErr w:type="spellStart"/>
      <w:r w:rsidR="00295EA0" w:rsidRPr="004E1BC9">
        <w:rPr>
          <w:rFonts w:ascii="Times New Roman" w:hAnsi="Times New Roman"/>
          <w:i/>
        </w:rPr>
        <w:t>Kahraman</w:t>
      </w:r>
      <w:proofErr w:type="spellEnd"/>
      <w:r w:rsidR="00295EA0" w:rsidRPr="004E1BC9">
        <w:rPr>
          <w:rFonts w:ascii="Times New Roman" w:hAnsi="Times New Roman"/>
          <w:i/>
        </w:rPr>
        <w:t xml:space="preserve">,† Sriram </w:t>
      </w:r>
      <w:proofErr w:type="spellStart"/>
      <w:r w:rsidR="00295EA0" w:rsidRPr="004E1BC9">
        <w:rPr>
          <w:rFonts w:ascii="Times New Roman" w:hAnsi="Times New Roman"/>
          <w:i/>
        </w:rPr>
        <w:t>Tyagarajan</w:t>
      </w:r>
      <w:proofErr w:type="spellEnd"/>
      <w:r w:rsidR="00295EA0" w:rsidRPr="004E1BC9">
        <w:rPr>
          <w:rFonts w:ascii="Times New Roman" w:hAnsi="Times New Roman"/>
          <w:i/>
        </w:rPr>
        <w:t>†, Charles L. Barnes† and Christopher J. Welch§</w:t>
      </w:r>
    </w:p>
    <w:p w14:paraId="5E22C17A" w14:textId="02EEA080" w:rsidR="00000000" w:rsidRPr="004E1BC9" w:rsidRDefault="00295EA0" w:rsidP="004E1BC9">
      <w:pPr>
        <w:spacing w:after="120"/>
        <w:rPr>
          <w:rFonts w:ascii="Times New Roman" w:hAnsi="Times New Roman"/>
          <w:i/>
        </w:rPr>
      </w:pPr>
      <w:r w:rsidRPr="004E1BC9">
        <w:rPr>
          <w:rFonts w:ascii="Times New Roman" w:hAnsi="Times New Roman"/>
          <w:i/>
        </w:rPr>
        <w:t>†Department of Chemistry, Uni</w:t>
      </w:r>
      <w:r w:rsidRPr="004E1BC9">
        <w:rPr>
          <w:rFonts w:ascii="Times New Roman" w:hAnsi="Times New Roman"/>
          <w:i/>
        </w:rPr>
        <w:t>versity of Missouri-Columbia, Columbia, Missouri   65211</w:t>
      </w:r>
    </w:p>
    <w:p w14:paraId="76653F02" w14:textId="79D0A171" w:rsidR="00000000" w:rsidRPr="004E1BC9" w:rsidRDefault="00295EA0" w:rsidP="004E1BC9">
      <w:pPr>
        <w:spacing w:after="120"/>
        <w:rPr>
          <w:rFonts w:ascii="Times New Roman" w:hAnsi="Times New Roman"/>
        </w:rPr>
      </w:pPr>
      <w:r w:rsidRPr="004E1BC9">
        <w:rPr>
          <w:rFonts w:ascii="Times New Roman" w:hAnsi="Times New Roman"/>
          <w:i/>
        </w:rPr>
        <w:t>§REGIS Technologies, Inc., 8210 Austin Avenue, P.O. Box 519, Morton Grove, Illinois   60051</w:t>
      </w:r>
    </w:p>
    <w:p w14:paraId="252F19D4" w14:textId="7E799B3A" w:rsidR="00000000" w:rsidRDefault="00295EA0"/>
    <w:p w14:paraId="1AFE9549" w14:textId="77777777" w:rsidR="00000000" w:rsidRDefault="00295EA0"/>
    <w:p w14:paraId="49C4AF6F" w14:textId="37E14F12" w:rsidR="00000000" w:rsidRPr="004E1BC9" w:rsidRDefault="00295EA0" w:rsidP="004E1BC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E1BC9">
        <w:rPr>
          <w:rFonts w:ascii="Times New Roman" w:hAnsi="Times New Roman"/>
          <w:sz w:val="22"/>
          <w:szCs w:val="22"/>
        </w:rPr>
        <w:t>Kagan’s ether (</w:t>
      </w:r>
      <w:r w:rsidRPr="004E1BC9">
        <w:rPr>
          <w:rFonts w:ascii="Times New Roman" w:hAnsi="Times New Roman"/>
          <w:b/>
          <w:sz w:val="22"/>
          <w:szCs w:val="22"/>
        </w:rPr>
        <w:t>1</w:t>
      </w:r>
      <w:r w:rsidRPr="004E1BC9">
        <w:rPr>
          <w:rFonts w:ascii="Times New Roman" w:hAnsi="Times New Roman"/>
          <w:sz w:val="22"/>
          <w:szCs w:val="22"/>
        </w:rPr>
        <w:t>) represents one of a family of related polycyclic structures which include such well-k</w:t>
      </w:r>
      <w:r w:rsidRPr="004E1BC9">
        <w:rPr>
          <w:rFonts w:ascii="Times New Roman" w:hAnsi="Times New Roman"/>
          <w:sz w:val="22"/>
          <w:szCs w:val="22"/>
        </w:rPr>
        <w:t xml:space="preserve">nown entities as </w:t>
      </w:r>
      <w:proofErr w:type="spellStart"/>
      <w:r w:rsidRPr="004E1BC9">
        <w:rPr>
          <w:rFonts w:ascii="Times New Roman" w:hAnsi="Times New Roman"/>
          <w:sz w:val="22"/>
          <w:szCs w:val="22"/>
        </w:rPr>
        <w:t>Tröger’s</w:t>
      </w:r>
      <w:proofErr w:type="spellEnd"/>
      <w:r w:rsidRPr="004E1BC9">
        <w:rPr>
          <w:rFonts w:ascii="Times New Roman" w:hAnsi="Times New Roman"/>
          <w:sz w:val="22"/>
          <w:szCs w:val="22"/>
        </w:rPr>
        <w:t xml:space="preserve"> base.</w:t>
      </w:r>
      <w:r w:rsidRPr="004E1BC9">
        <w:rPr>
          <w:rStyle w:val="FootnoteReference"/>
          <w:rFonts w:ascii="Times New Roman" w:hAnsi="Times New Roman"/>
          <w:sz w:val="22"/>
          <w:szCs w:val="22"/>
        </w:rPr>
        <w:footnoteReference w:id="1"/>
      </w:r>
      <w:r w:rsidRPr="004E1BC9">
        <w:rPr>
          <w:rFonts w:ascii="Times New Roman" w:hAnsi="Times New Roman"/>
          <w:sz w:val="22"/>
          <w:szCs w:val="22"/>
        </w:rPr>
        <w:t xml:space="preserve">  We recognized the potential of Kagan’s ether and its congeners as constituents of a new class of chiral molecular tweezers which we anticipated would show characteristics unique among the extant representatives of molecula</w:t>
      </w:r>
      <w:r w:rsidRPr="004E1BC9">
        <w:rPr>
          <w:rFonts w:ascii="Times New Roman" w:hAnsi="Times New Roman"/>
          <w:sz w:val="22"/>
          <w:szCs w:val="22"/>
        </w:rPr>
        <w:t xml:space="preserve">r tweezers.  Work in our group has focused on the synthesis, solid-state binding, chromatographic </w:t>
      </w:r>
      <w:proofErr w:type="gramStart"/>
      <w:r w:rsidRPr="004E1BC9">
        <w:rPr>
          <w:rFonts w:ascii="Times New Roman" w:hAnsi="Times New Roman"/>
          <w:sz w:val="22"/>
          <w:szCs w:val="22"/>
        </w:rPr>
        <w:t>behavior</w:t>
      </w:r>
      <w:proofErr w:type="gramEnd"/>
      <w:r w:rsidRPr="004E1BC9">
        <w:rPr>
          <w:rFonts w:ascii="Times New Roman" w:hAnsi="Times New Roman"/>
          <w:sz w:val="22"/>
          <w:szCs w:val="22"/>
        </w:rPr>
        <w:t xml:space="preserve"> and bioorganic applications of such molecular tweezers.</w:t>
      </w:r>
      <w:r w:rsidR="00382442">
        <w:rPr>
          <w:rStyle w:val="FootnoteReference"/>
          <w:rFonts w:ascii="Times New Roman" w:hAnsi="Times New Roman"/>
          <w:sz w:val="22"/>
          <w:szCs w:val="22"/>
        </w:rPr>
        <w:footnoteReference w:id="2"/>
      </w:r>
      <w:r w:rsidRPr="004E1BC9">
        <w:rPr>
          <w:rFonts w:ascii="Times New Roman" w:hAnsi="Times New Roman"/>
          <w:sz w:val="22"/>
          <w:szCs w:val="22"/>
        </w:rPr>
        <w:t xml:space="preserve"> </w:t>
      </w:r>
    </w:p>
    <w:p w14:paraId="198B0427" w14:textId="3E6C72AD" w:rsidR="00000000" w:rsidRDefault="0069315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8EF6DB2" wp14:editId="4AE94A28">
                <wp:simplePos x="0" y="0"/>
                <wp:positionH relativeFrom="column">
                  <wp:posOffset>-102408</wp:posOffset>
                </wp:positionH>
                <wp:positionV relativeFrom="paragraph">
                  <wp:posOffset>1431868</wp:posOffset>
                </wp:positionV>
                <wp:extent cx="4472247" cy="482138"/>
                <wp:effectExtent l="0" t="0" r="11430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2247" cy="48213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1AE2D" w14:textId="2BFA4993" w:rsidR="0069315D" w:rsidRDefault="0069315D" w:rsidP="004E1BC9">
                            <w:pPr>
                              <w:rPr>
                                <w:rFonts w:ascii="Times New Roman" w:hAnsi="Times New Roman"/>
                                <w:iCs/>
                              </w:rPr>
                            </w:pP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Maximum length is one page!!! Just type over what is already </w:t>
                            </w:r>
                            <w:r w:rsidR="00270F96">
                              <w:rPr>
                                <w:rFonts w:ascii="Times New Roman" w:hAnsi="Times New Roman"/>
                                <w:iCs/>
                              </w:rPr>
                              <w:t>here</w:t>
                            </w: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.  </w:t>
                            </w:r>
                          </w:p>
                          <w:p w14:paraId="2BE58E30" w14:textId="3C07890C" w:rsidR="0069315D" w:rsidRPr="0069315D" w:rsidRDefault="0069315D" w:rsidP="004E1BC9">
                            <w:pPr>
                              <w:rPr>
                                <w:rFonts w:ascii="Times New Roman" w:hAnsi="Times New Roman"/>
                                <w:iCs/>
                              </w:rPr>
                            </w:pP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>Preformatted for your conve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</w:rPr>
                              <w:t>nien</w:t>
                            </w: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>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6DB2" id="Text Box 11" o:spid="_x0000_s1029" type="#_x0000_t202" style="position:absolute;left:0;text-align:left;margin-left:-8.05pt;margin-top:112.75pt;width:352.15pt;height:3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mnQDQIAABsEAAAOAAAAZHJzL2Uyb0RvYy54bWysU9uO2yAQfa/Uf0C8N068TpO1QlbbvVSV&#13;&#10;thdp2w/AGMeomKFAYqdf3wF7s+ntpaotIYYZDnPOzGyuhk6Tg3RegWF0MZtTIo2AWpkdo18+379a&#13;&#10;U+IDNzXXYCSjR+np1fbli01vS5lDC7qWjiCI8WVvGW1DsGWWedHKjvsZWGnQ2YDreEDT7bLa8R7R&#13;&#10;O53l8/nrrAdXWwdCeo+nt6OTbhN+00gRPjaNl4FoRjG3kFaX1iqu2XbDy53jtlViSoP/QxYdVwYf&#13;&#10;PUHd8sDJ3qnfoDolHHhowkxAl0HTKCETB2SzmP/C5rHlViYuKI63J5n8/4MVHw6P9pMjYXgDAxYw&#13;&#10;kfD2AcRXj9pkvfXlFBM19aWP0VX/HmqsJt8HSDeGxnWRPhIiCINKH0/qyiEQgYdFscrzYkWJQF+x&#13;&#10;zhcX6yh/xsun29b58FZCR+KGUYfVS+j88ODDGPoUEh/zoFV9r7ROhttVN9qRA8dK313Hf0L/KUwb&#13;&#10;0jN6ucyXI9O/QszT9yeITgVsWa06RtenIF62ktd3pk4NFbjS4x7ZaTPpGKUbRQxDNRBVM3oRH4iy&#13;&#10;VlAfUVgHY4fiROGmBfedkh67k1H/bc+dpES/M1j+y0VRxHZORrFc5Wi4c0917uFGIBSjgZJxexPG&#13;&#10;Edhbp3YtvjTW3cA1FrRRSevnrKb0sQNTtaZpiS1+bqeo55ne/gAAAP//AwBQSwMEFAAGAAgAAAAh&#13;&#10;AMXdcGPkAAAAEAEAAA8AAABkcnMvZG93bnJldi54bWxMT7tOwzAU3ZH4B+sisbWOTRuiNE6FQFUH&#13;&#10;BKKPhc2xTRJhX0ex26Z/j5lgudLRPc9qPTlLzmYMvUcBbJ4BMai87rEVcDxsZgWQECVqaT0aAVcT&#13;&#10;YF3f3lSy1P6CO3Pex5YkEwylFNDFOJSUBtUZJ8PcDwbT78uPTsYEx5bqUV6SubOUZ1lOnewxJXRy&#13;&#10;MM+dUd/7kxPglWXb7uOqdp/2fZvzt8dFs3kV4v5uelml87QCEs0U/xTwuyH1hzoVa/wJdSBWwIzl&#13;&#10;LFEFcL5cAkmMvCg4kEbAQ8YWQOuK/h9S/wAAAP//AwBQSwECLQAUAAYACAAAACEAtoM4kv4AAADh&#13;&#10;AQAAEwAAAAAAAAAAAAAAAAAAAAAAW0NvbnRlbnRfVHlwZXNdLnhtbFBLAQItABQABgAIAAAAIQA4&#13;&#10;/SH/1gAAAJQBAAALAAAAAAAAAAAAAAAAAC8BAABfcmVscy8ucmVsc1BLAQItABQABgAIAAAAIQBc&#13;&#10;VmnQDQIAABsEAAAOAAAAAAAAAAAAAAAAAC4CAABkcnMvZTJvRG9jLnhtbFBLAQItABQABgAIAAAA&#13;&#10;IQDF3XBj5AAAABABAAAPAAAAAAAAAAAAAAAAAGcEAABkcnMvZG93bnJldi54bWxQSwUGAAAAAAQA&#13;&#10;BADzAAAAeAUAAAAA&#13;&#10;" o:allowincell="f" fillcolor="#eaeaea">
                <v:path arrowok="t"/>
                <v:textbox>
                  <w:txbxContent>
                    <w:p w14:paraId="3C01AE2D" w14:textId="2BFA4993" w:rsidR="0069315D" w:rsidRDefault="0069315D" w:rsidP="004E1BC9">
                      <w:pPr>
                        <w:rPr>
                          <w:rFonts w:ascii="Times New Roman" w:hAnsi="Times New Roman"/>
                          <w:iCs/>
                        </w:rPr>
                      </w:pPr>
                      <w:r w:rsidRPr="0069315D">
                        <w:rPr>
                          <w:rFonts w:ascii="Times New Roman" w:hAnsi="Times New Roman"/>
                          <w:iCs/>
                        </w:rPr>
                        <w:t xml:space="preserve">Maximum length is one page!!! Just type over what is already </w:t>
                      </w:r>
                      <w:r w:rsidR="00270F96">
                        <w:rPr>
                          <w:rFonts w:ascii="Times New Roman" w:hAnsi="Times New Roman"/>
                          <w:iCs/>
                        </w:rPr>
                        <w:t>here</w:t>
                      </w:r>
                      <w:r w:rsidRPr="0069315D">
                        <w:rPr>
                          <w:rFonts w:ascii="Times New Roman" w:hAnsi="Times New Roman"/>
                          <w:iCs/>
                        </w:rPr>
                        <w:t xml:space="preserve">.  </w:t>
                      </w:r>
                    </w:p>
                    <w:p w14:paraId="2BE58E30" w14:textId="3C07890C" w:rsidR="0069315D" w:rsidRPr="0069315D" w:rsidRDefault="0069315D" w:rsidP="004E1BC9">
                      <w:pPr>
                        <w:rPr>
                          <w:rFonts w:ascii="Times New Roman" w:hAnsi="Times New Roman"/>
                          <w:iCs/>
                        </w:rPr>
                      </w:pPr>
                      <w:r w:rsidRPr="0069315D">
                        <w:rPr>
                          <w:rFonts w:ascii="Times New Roman" w:hAnsi="Times New Roman"/>
                          <w:iCs/>
                        </w:rPr>
                        <w:t>Preformatted for your conve</w:t>
                      </w:r>
                      <w:r>
                        <w:rPr>
                          <w:rFonts w:ascii="Times New Roman" w:hAnsi="Times New Roman"/>
                          <w:iCs/>
                        </w:rPr>
                        <w:t>nien</w:t>
                      </w:r>
                      <w:r w:rsidRPr="0069315D">
                        <w:rPr>
                          <w:rFonts w:ascii="Times New Roman" w:hAnsi="Times New Roman"/>
                          <w:iCs/>
                        </w:rPr>
                        <w:t>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54E1DB01" wp14:editId="5C3FA756">
                <wp:simplePos x="0" y="0"/>
                <wp:positionH relativeFrom="column">
                  <wp:posOffset>-100272</wp:posOffset>
                </wp:positionH>
                <wp:positionV relativeFrom="paragraph">
                  <wp:posOffset>771872</wp:posOffset>
                </wp:positionV>
                <wp:extent cx="3657600" cy="274320"/>
                <wp:effectExtent l="0" t="0" r="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274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9A7AC" w14:textId="63585D9F" w:rsidR="004E1BC9" w:rsidRPr="0069315D" w:rsidRDefault="004E1BC9" w:rsidP="004E1BC9">
                            <w:pPr>
                              <w:rPr>
                                <w:iCs/>
                              </w:rPr>
                            </w:pP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Text: </w:t>
                            </w:r>
                            <w:r w:rsidR="0069315D"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 </w:t>
                            </w: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>Times New Roman, 1</w:t>
                            </w:r>
                            <w:r w:rsidR="0069315D" w:rsidRPr="0069315D">
                              <w:rPr>
                                <w:rFonts w:ascii="Times New Roman" w:hAnsi="Times New Roman"/>
                                <w:iCs/>
                              </w:rPr>
                              <w:t>1</w:t>
                            </w:r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>pt</w:t>
                            </w:r>
                            <w:proofErr w:type="spellEnd"/>
                            <w:r w:rsidRPr="0069315D">
                              <w:rPr>
                                <w:rFonts w:ascii="Times New Roman" w:hAnsi="Times New Roman"/>
                                <w:iCs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DB01" id="_x0000_s1030" type="#_x0000_t202" style="position:absolute;left:0;text-align:left;margin-left:-7.9pt;margin-top:60.8pt;width:4in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BC6EAIAABsEAAAOAAAAZHJzL2Uyb0RvYy54bWysU9tu2zAMfR+wfxD0vthJk7Q1ohRdL8OA&#13;&#10;7gJ0+wBZkmNhsqhJSuzs60vJaZrdXobZgECK1CF5SK6uhs6QnfJBg2V0OikpUVaA1HbD6Ncv928u&#13;&#10;KAmRW8kNWMXoXgV6tX79atW7Ss2gBSOVJwhiQ9U7RtsYXVUUQbSq42ECTlk0NuA7HlH1m0J63iN6&#13;&#10;Z4pZWS6LHrx0HoQKAW9vRyNdZ/ymUSJ+apqgIjGMYm4xnz6fdTqL9YpXG89dq8UhDf4PWXRcWwx6&#13;&#10;hLrlkZOt179BdVp4CNDEiYCugKbRQuUasJpp+Us1jy13KteC5AR3pCn8P1jxcffoPnsSh7cwYANz&#13;&#10;EcE9gPgWkJuid6E6+CROQxWSd91/AInd5NsI+cXQ+C6VjwURhEGm90d21RCJwMuz5eJ8WaJJoG12&#13;&#10;Pj+bZfoLXj2/dj7Edwo6kgRGPXYvo/PdQ4gpG149u6RgAYyW99qYrPhNfWM82XHs9N11+lNz8clP&#13;&#10;bsaSntHLxWwxVvpXiDJ/f4LodMSRNbpj9OLoxKtWcXlnZR6oyLUZZYxv7IHHRN1IYhzqgWjJ6DwF&#13;&#10;SLTWIPdIrIdxQnGjUGjB/6Ckx+lkNHzfcq8oMe8ttv9yOp+ncc7KfHGOVBJ/aqlPLdwKhGI0UjKK&#13;&#10;N3Fcga3zetNipLHvFq6xoY3OXL9kdUgfJzDzediWNOKnevZ62en1EwAAAP//AwBQSwMEFAAGAAgA&#13;&#10;AAAhAJ5dH9vlAAAAEAEAAA8AAABkcnMvZG93bnJldi54bWxMj0FPwzAMhe9I/IfISNy2tNUWpq7p&#13;&#10;hEDTDgi0DS7c0iS0FYlTNdnW/XvMCS6W7Gc/f6/aTN6xsx1jH1BCPs+AWdTB9NhK+HjfzlbAYlJo&#13;&#10;lAtoJVxthE19e1Op0oQLHuz5mFpGJhhLJaFLaSg5j7qzXsV5GCyS9hVGrxK1Y8vNqC5k7h0vskxw&#13;&#10;r3qkD50a7FNn9ffx5CUE7fJdt7/qw6d724ni9WHRbF+kvL+bntdUHtfAkp3S3wX8ZiB+qAmsCSc0&#13;&#10;kTkJs3xJ/ImEIhfAaGMpsgJYQxOxWAGvK/4/SP0DAAD//wMAUEsBAi0AFAAGAAgAAAAhALaDOJL+&#13;&#10;AAAA4QEAABMAAAAAAAAAAAAAAAAAAAAAAFtDb250ZW50X1R5cGVzXS54bWxQSwECLQAUAAYACAAA&#13;&#10;ACEAOP0h/9YAAACUAQAACwAAAAAAAAAAAAAAAAAvAQAAX3JlbHMvLnJlbHNQSwECLQAUAAYACAAA&#13;&#10;ACEAH3gQuhACAAAbBAAADgAAAAAAAAAAAAAAAAAuAgAAZHJzL2Uyb0RvYy54bWxQSwECLQAUAAYA&#13;&#10;CAAAACEAnl0f2+UAAAAQAQAADwAAAAAAAAAAAAAAAABqBAAAZHJzL2Rvd25yZXYueG1sUEsFBgAA&#13;&#10;AAAEAAQA8wAAAHwFAAAAAA==&#13;&#10;" o:allowincell="f" fillcolor="#eaeaea">
                <v:path arrowok="t"/>
                <v:textbox>
                  <w:txbxContent>
                    <w:p w14:paraId="32A9A7AC" w14:textId="63585D9F" w:rsidR="004E1BC9" w:rsidRPr="0069315D" w:rsidRDefault="004E1BC9" w:rsidP="004E1BC9">
                      <w:pPr>
                        <w:rPr>
                          <w:iCs/>
                        </w:rPr>
                      </w:pPr>
                      <w:r w:rsidRPr="0069315D">
                        <w:rPr>
                          <w:rFonts w:ascii="Times New Roman" w:hAnsi="Times New Roman"/>
                          <w:iCs/>
                        </w:rPr>
                        <w:t xml:space="preserve">Text: </w:t>
                      </w:r>
                      <w:r w:rsidR="0069315D" w:rsidRPr="0069315D">
                        <w:rPr>
                          <w:rFonts w:ascii="Times New Roman" w:hAnsi="Times New Roman"/>
                          <w:iCs/>
                        </w:rPr>
                        <w:t xml:space="preserve"> </w:t>
                      </w:r>
                      <w:r w:rsidRPr="0069315D">
                        <w:rPr>
                          <w:rFonts w:ascii="Times New Roman" w:hAnsi="Times New Roman"/>
                          <w:iCs/>
                        </w:rPr>
                        <w:t>Times New Roman, 1</w:t>
                      </w:r>
                      <w:r w:rsidR="0069315D" w:rsidRPr="0069315D">
                        <w:rPr>
                          <w:rFonts w:ascii="Times New Roman" w:hAnsi="Times New Roman"/>
                          <w:iCs/>
                        </w:rPr>
                        <w:t>1</w:t>
                      </w:r>
                      <w:r w:rsidRPr="0069315D">
                        <w:rPr>
                          <w:rFonts w:ascii="Times New Roman" w:hAnsi="Times New Roman"/>
                          <w:iCs/>
                        </w:rPr>
                        <w:t xml:space="preserve"> </w:t>
                      </w:r>
                      <w:proofErr w:type="spellStart"/>
                      <w:r w:rsidRPr="0069315D">
                        <w:rPr>
                          <w:rFonts w:ascii="Times New Roman" w:hAnsi="Times New Roman"/>
                          <w:iCs/>
                        </w:rPr>
                        <w:t>pt</w:t>
                      </w:r>
                      <w:proofErr w:type="spellEnd"/>
                      <w:r w:rsidRPr="0069315D">
                        <w:rPr>
                          <w:rFonts w:ascii="Times New Roman" w:hAnsi="Times New Roman"/>
                          <w:iCs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295EA0" w:rsidRPr="004E1BC9">
        <w:rPr>
          <w:rFonts w:ascii="Times New Roman" w:hAnsi="Times New Roman"/>
          <w:sz w:val="22"/>
          <w:szCs w:val="22"/>
        </w:rPr>
        <w:t xml:space="preserve">This poster will center on a discussion of the synthesis of molecular tweezer </w:t>
      </w:r>
      <w:r w:rsidR="00295EA0" w:rsidRPr="004E1BC9">
        <w:rPr>
          <w:rFonts w:ascii="Times New Roman" w:hAnsi="Times New Roman"/>
          <w:b/>
          <w:sz w:val="22"/>
          <w:szCs w:val="22"/>
        </w:rPr>
        <w:t>2</w:t>
      </w:r>
      <w:r w:rsidR="00295EA0" w:rsidRPr="004E1BC9">
        <w:rPr>
          <w:rFonts w:ascii="Times New Roman" w:hAnsi="Times New Roman"/>
          <w:sz w:val="22"/>
          <w:szCs w:val="22"/>
        </w:rPr>
        <w:t xml:space="preserve"> and com</w:t>
      </w:r>
      <w:r w:rsidR="00295EA0" w:rsidRPr="004E1BC9">
        <w:rPr>
          <w:rFonts w:ascii="Times New Roman" w:hAnsi="Times New Roman"/>
          <w:sz w:val="22"/>
          <w:szCs w:val="22"/>
        </w:rPr>
        <w:t xml:space="preserve">plexes it forms with pi-acidic compounds in the solid state.  It will be seen that </w:t>
      </w:r>
      <w:r w:rsidR="00295EA0" w:rsidRPr="004E1BC9">
        <w:rPr>
          <w:rFonts w:ascii="Times New Roman" w:hAnsi="Times New Roman"/>
          <w:b/>
          <w:sz w:val="22"/>
          <w:szCs w:val="22"/>
        </w:rPr>
        <w:t>2</w:t>
      </w:r>
      <w:r w:rsidR="00295EA0" w:rsidRPr="004E1BC9">
        <w:rPr>
          <w:rFonts w:ascii="Times New Roman" w:hAnsi="Times New Roman"/>
          <w:sz w:val="22"/>
          <w:szCs w:val="22"/>
        </w:rPr>
        <w:t xml:space="preserve"> forms inclusion complexes with several different pi acids and that </w:t>
      </w:r>
      <w:proofErr w:type="spellStart"/>
      <w:r w:rsidR="00295EA0" w:rsidRPr="004E1BC9">
        <w:rPr>
          <w:rFonts w:ascii="Times New Roman" w:hAnsi="Times New Roman"/>
          <w:sz w:val="22"/>
          <w:szCs w:val="22"/>
        </w:rPr>
        <w:t>these</w:t>
      </w:r>
      <w:r w:rsidR="00295EA0" w:rsidRPr="004E1BC9">
        <w:rPr>
          <w:rFonts w:ascii="Times New Roman" w:hAnsi="Times New Roman"/>
          <w:sz w:val="22"/>
          <w:szCs w:val="22"/>
        </w:rPr>
        <w:t>significance</w:t>
      </w:r>
      <w:proofErr w:type="spellEnd"/>
      <w:r w:rsidR="00295EA0" w:rsidRPr="004E1BC9">
        <w:rPr>
          <w:rFonts w:ascii="Times New Roman" w:hAnsi="Times New Roman"/>
          <w:sz w:val="22"/>
          <w:szCs w:val="22"/>
        </w:rPr>
        <w:t xml:space="preserve"> of pi-stacking interactions </w:t>
      </w:r>
      <w:r w:rsidR="00295EA0" w:rsidRPr="004E1BC9">
        <w:rPr>
          <w:rFonts w:ascii="Times New Roman" w:hAnsi="Times New Roman"/>
          <w:sz w:val="22"/>
          <w:szCs w:val="22"/>
        </w:rPr>
        <w:t>and edge-face interactions in directing complex formation.</w:t>
      </w:r>
    </w:p>
    <w:p w14:paraId="61782200" w14:textId="58BD3AF5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6E8BA47D" w14:textId="7E32474B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69E5FA0F" w14:textId="36B70E5B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27AE8B08" w14:textId="6E1880CE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D1242F1" w14:textId="1252CC85" w:rsidR="00382442" w:rsidRDefault="000661A9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ç</w:t>
      </w:r>
    </w:p>
    <w:p w14:paraId="6ABC70B9" w14:textId="5A3D6AC2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1357BF5" w14:textId="7BE1138F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4B83F94" w14:textId="2B6BBBB3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5F0C9EF0" w14:textId="023A4006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FB6C9B3" w14:textId="72648F40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16D87613" w14:textId="09367911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9CF4391" w14:textId="6F5FC29A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47B97F3D" w14:textId="23BBE4BD" w:rsidR="00382442" w:rsidRDefault="00822188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814E678" w14:textId="14DA59FF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17BB3B4B" w14:textId="04DE73CE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650D6B38" w14:textId="4ED724D3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2EAC988E" w14:textId="2E655AA0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1527A34" w14:textId="5426DAB5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71A125F9" w14:textId="4E3AAD0E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C0DC5A2" w14:textId="77639FA1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43EFE424" w14:textId="65100E45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4005B10" w14:textId="080249F8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2D7AC59F" w14:textId="59FC24AD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917D85D" w14:textId="63196923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04CC5E74" w14:textId="5AF71BE6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65093F3" w14:textId="01962B55" w:rsidR="00382442" w:rsidRDefault="00382442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16C31EA6" w14:textId="60E356CE" w:rsidR="00382442" w:rsidRPr="004E1BC9" w:rsidRDefault="009265DA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02B8BFE" wp14:editId="281D001F">
                <wp:simplePos x="0" y="0"/>
                <wp:positionH relativeFrom="column">
                  <wp:posOffset>0</wp:posOffset>
                </wp:positionH>
                <wp:positionV relativeFrom="paragraph">
                  <wp:posOffset>50049</wp:posOffset>
                </wp:positionV>
                <wp:extent cx="4472247" cy="482138"/>
                <wp:effectExtent l="0" t="0" r="1143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2247" cy="48213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1831" w14:textId="7872922D" w:rsidR="000661A9" w:rsidRPr="009265DA" w:rsidRDefault="000661A9" w:rsidP="000661A9">
                            <w:pPr>
                              <w:rPr>
                                <w:rFonts w:ascii="Times New Roman" w:hAnsi="Times New Roman"/>
                                <w:iCs/>
                                <w:sz w:val="20"/>
                              </w:rPr>
                            </w:pPr>
                            <w:r w:rsidRPr="009265DA">
                              <w:rPr>
                                <w:rFonts w:ascii="Times New Roman" w:hAnsi="Times New Roman"/>
                                <w:iCs/>
                                <w:sz w:val="20"/>
                              </w:rPr>
                              <w:t>Footnotes at bottom.  10 pt.  Organic Letters style, but at least be consistent.</w:t>
                            </w:r>
                          </w:p>
                          <w:p w14:paraId="19D78ED2" w14:textId="77777777" w:rsidR="009265DA" w:rsidRDefault="00926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B8BFE" id="Text Box 12" o:spid="_x0000_s1031" type="#_x0000_t202" style="position:absolute;left:0;text-align:left;margin-left:0;margin-top:3.95pt;width:352.15pt;height:3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8XXDQIAABsEAAAOAAAAZHJzL2Uyb0RvYy54bWysU9uO2yAQfa/Uf0C8N05cp8laIavtXqpK&#13;&#10;24u07QdgjGNUzFAgsdOv3wF7s+ntpaotIYYZDnPOzGwuh06Tg3RegWF0MZtTIo2AWpkdo1+/3L1a&#13;&#10;U+IDNzXXYCSjR+np5fbli01vS5lDC7qWjiCI8WVvGW1DsGWWedHKjvsZWGnQ2YDreEDT7bLa8R7R&#13;&#10;O53l8/mbrAdXWwdCeo+nN6OTbhN+00gRPjWNl4FoRjG3kFaX1iqu2XbDy53jtlViSoP/QxYdVwYf&#13;&#10;PUHd8MDJ3qnfoDolHHhowkxAl0HTKCETB2SzmP/C5qHlViYuKI63J5n8/4MVHw8P9rMjYXgLAxYw&#13;&#10;kfD2HsQ3j9pkvfXlFBM19aWP0VX/AWqsJt8HSDeGxnWRPhIiCINKH0/qyiEQgYdFscrzYkWJQF+x&#13;&#10;zhev11H+jJdPt63z4Z2EjsQNow6rl9D54d6HMfQpJD7mQav6TmmdDLerrrUjB46Vvr2K/4T+U5g2&#13;&#10;pGf0YpkvR6Z/hZin708QnQrYslp1jK5PQbxsJa9vTZ0aKnClxz2y02bSMUo3ihiGaiCqZnQZH4iy&#13;&#10;VlAfUVgHY4fiROGmBfeDkh67k1H/fc+dpES/N1j+i0VRxHZORrFc5Wi4c0917uFGIBSjgZJxex3G&#13;&#10;Edhbp3YtvjTW3cAVFrRRSevnrKb0sQNTtaZpiS1+bqeo55nePgIAAP//AwBQSwMEFAAGAAgAAAAh&#13;&#10;ALfZYtbiAAAACgEAAA8AAABkcnMvZG93bnJldi54bWxMj0tPwzAQhO9I/AdrkbhRpw81aZpNhUBV&#13;&#10;DwhESy/cHNvEEX5Esdum/57lBJeRVqOdma/ajM6ysx5iFzzCdJIB014G1fkW4fixfSiAxSS8EjZ4&#13;&#10;jXDVETb17U0lShUufq/Ph9QyCvGxFAgmpb7kPEqjnYiT0GtP3lcYnEh0Di1Xg7hQuLN8lmVL7kTn&#13;&#10;qcGIXj8ZLb8PJ4cQpJ3uzPtV7j/t2245e80XzfYF8f5ufF6TPK6BJT2mvw/4ZaD9UNOwJpy8iswi&#13;&#10;EE1CyFfAyMyzxRxYg1DMC+B1xf8j1D8AAAD//wMAUEsBAi0AFAAGAAgAAAAhALaDOJL+AAAA4QEA&#13;&#10;ABMAAAAAAAAAAAAAAAAAAAAAAFtDb250ZW50X1R5cGVzXS54bWxQSwECLQAUAAYACAAAACEAOP0h&#13;&#10;/9YAAACUAQAACwAAAAAAAAAAAAAAAAAvAQAAX3JlbHMvLnJlbHNQSwECLQAUAAYACAAAACEAX/vF&#13;&#10;1w0CAAAbBAAADgAAAAAAAAAAAAAAAAAuAgAAZHJzL2Uyb0RvYy54bWxQSwECLQAUAAYACAAAACEA&#13;&#10;t9li1uIAAAAKAQAADwAAAAAAAAAAAAAAAABnBAAAZHJzL2Rvd25yZXYueG1sUEsFBgAAAAAEAAQA&#13;&#10;8wAAAHYFAAAAAA==&#13;&#10;" o:allowincell="f" fillcolor="#eaeaea">
                <v:path arrowok="t"/>
                <v:textbox>
                  <w:txbxContent>
                    <w:p w14:paraId="71861831" w14:textId="7872922D" w:rsidR="000661A9" w:rsidRPr="009265DA" w:rsidRDefault="000661A9" w:rsidP="000661A9">
                      <w:pPr>
                        <w:rPr>
                          <w:rFonts w:ascii="Times New Roman" w:hAnsi="Times New Roman"/>
                          <w:iCs/>
                          <w:sz w:val="20"/>
                        </w:rPr>
                      </w:pPr>
                      <w:r w:rsidRPr="009265DA">
                        <w:rPr>
                          <w:rFonts w:ascii="Times New Roman" w:hAnsi="Times New Roman"/>
                          <w:iCs/>
                          <w:sz w:val="20"/>
                        </w:rPr>
                        <w:t>Footnotes at bottom.  10 pt.  Organic Letters style, but at least be consistent.</w:t>
                      </w:r>
                    </w:p>
                    <w:p w14:paraId="19D78ED2" w14:textId="77777777" w:rsidR="009265DA" w:rsidRDefault="009265DA"/>
                  </w:txbxContent>
                </v:textbox>
              </v:shape>
            </w:pict>
          </mc:Fallback>
        </mc:AlternateContent>
      </w:r>
    </w:p>
    <w:p w14:paraId="052B02F2" w14:textId="7906BB42" w:rsidR="00295EA0" w:rsidRDefault="00295EA0">
      <w:pPr>
        <w:ind w:firstLine="426"/>
        <w:jc w:val="both"/>
      </w:pPr>
      <w:r>
        <w:t>Chromatographic studies of molecular tweezers on a pi-acidic chiral stationary phase have allowed us to assess the thermodynamic variables associated with substrate binding.  The efficiency of res</w:t>
      </w:r>
      <w:r>
        <w:t>olution based on the transient formation of diastereomeric inclusion complexes will be seen to be a function of surface area of the pi-bases in the molecular tweezer.  In combination with crystallographic data involving achiral substrates, a model for chir</w:t>
      </w:r>
      <w:r>
        <w:t>al recognition has been formulated.</w:t>
      </w:r>
    </w:p>
    <w:sectPr w:rsidR="00295EA0">
      <w:pgSz w:w="12240" w:h="15840"/>
      <w:pgMar w:top="1440" w:right="1467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D5B9" w14:textId="77777777" w:rsidR="00295EA0" w:rsidRDefault="00295EA0">
      <w:r>
        <w:separator/>
      </w:r>
    </w:p>
  </w:endnote>
  <w:endnote w:type="continuationSeparator" w:id="0">
    <w:p w14:paraId="11FAD644" w14:textId="77777777" w:rsidR="00295EA0" w:rsidRDefault="0029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6447" w14:textId="77777777" w:rsidR="00295EA0" w:rsidRDefault="00295EA0">
      <w:r>
        <w:separator/>
      </w:r>
    </w:p>
  </w:footnote>
  <w:footnote w:type="continuationSeparator" w:id="0">
    <w:p w14:paraId="6DB58850" w14:textId="77777777" w:rsidR="00295EA0" w:rsidRDefault="00295EA0">
      <w:r>
        <w:continuationSeparator/>
      </w:r>
    </w:p>
  </w:footnote>
  <w:footnote w:id="1">
    <w:p w14:paraId="788BCB93" w14:textId="389BFD45" w:rsidR="00382442" w:rsidRDefault="00382442" w:rsidP="004E1BC9">
      <w:pPr>
        <w:pStyle w:val="FootnoteText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Harmata, M.; Smith, A.; Marx, K.  Stuff we have done.  </w:t>
      </w:r>
      <w:r w:rsidRPr="009265DA">
        <w:rPr>
          <w:rFonts w:ascii="Times New Roman" w:hAnsi="Times New Roman"/>
          <w:i/>
          <w:iCs/>
        </w:rPr>
        <w:t>Org. Lett.</w:t>
      </w:r>
      <w:r>
        <w:rPr>
          <w:rFonts w:ascii="Times New Roman" w:hAnsi="Times New Roman"/>
        </w:rPr>
        <w:t xml:space="preserve"> </w:t>
      </w:r>
      <w:r w:rsidRPr="009265DA">
        <w:rPr>
          <w:rFonts w:ascii="Times New Roman" w:hAnsi="Times New Roman"/>
          <w:b/>
          <w:bCs/>
        </w:rPr>
        <w:t>1999</w:t>
      </w:r>
      <w:r>
        <w:rPr>
          <w:rFonts w:ascii="Times New Roman" w:hAnsi="Times New Roman"/>
        </w:rPr>
        <w:t xml:space="preserve">, </w:t>
      </w:r>
      <w:r w:rsidRPr="009265DA"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</w:rPr>
        <w:t>, 101-102.  (b)…</w:t>
      </w:r>
    </w:p>
    <w:p w14:paraId="53501423" w14:textId="773A4AC1" w:rsidR="00382442" w:rsidRPr="004E1BC9" w:rsidRDefault="000661A9" w:rsidP="004E1BC9">
      <w:pPr>
        <w:pStyle w:val="FootnoteText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Else, S.; Too, K. </w:t>
      </w:r>
    </w:p>
  </w:footnote>
  <w:footnote w:id="2">
    <w:p w14:paraId="59A34419" w14:textId="0E7EFC26" w:rsidR="00382442" w:rsidRDefault="00382442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9"/>
    <w:rsid w:val="000661A9"/>
    <w:rsid w:val="00270F96"/>
    <w:rsid w:val="00295EA0"/>
    <w:rsid w:val="00382442"/>
    <w:rsid w:val="004E1BC9"/>
    <w:rsid w:val="0069315D"/>
    <w:rsid w:val="00737DFF"/>
    <w:rsid w:val="00822188"/>
    <w:rsid w:val="009265DA"/>
    <w:rsid w:val="00B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8DB95"/>
  <w15:chartTrackingRefBased/>
  <w15:docId w15:val="{BAF34C09-4309-4B4A-9A48-08ADEAD8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MOLECULAR CLEFTS DERIVED FROM KAGAN’S ETHER</vt:lpstr>
    </vt:vector>
  </TitlesOfParts>
  <Company>University of Missouri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CLEFTS DERIVED FROM KAGAN’S ETHER</dc:title>
  <dc:subject/>
  <dc:creator>Michael Haramata</dc:creator>
  <cp:keywords/>
  <cp:lastModifiedBy>Harmata, Michael</cp:lastModifiedBy>
  <cp:revision>6</cp:revision>
  <cp:lastPrinted>2001-03-31T21:02:00Z</cp:lastPrinted>
  <dcterms:created xsi:type="dcterms:W3CDTF">2022-04-07T19:56:00Z</dcterms:created>
  <dcterms:modified xsi:type="dcterms:W3CDTF">2022-04-07T20:06:00Z</dcterms:modified>
</cp:coreProperties>
</file>